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55335" w14:textId="77777777" w:rsidR="00B867CA" w:rsidRPr="00345F89" w:rsidRDefault="00B867CA" w:rsidP="00345F89">
      <w:pPr>
        <w:shd w:val="clear" w:color="auto" w:fill="FFFFFF"/>
        <w:spacing w:before="150" w:after="300" w:line="435" w:lineRule="atLeast"/>
        <w:outlineLvl w:val="1"/>
        <w:rPr>
          <w:rFonts w:ascii="Arial" w:hAnsi="Arial" w:cs="Arial"/>
          <w:color w:val="606569"/>
          <w:sz w:val="36"/>
          <w:szCs w:val="36"/>
          <w:lang w:eastAsia="ru-RU"/>
        </w:rPr>
      </w:pPr>
      <w:r w:rsidRPr="00345F89">
        <w:rPr>
          <w:rFonts w:ascii="Arial" w:hAnsi="Arial" w:cs="Arial"/>
          <w:color w:val="606569"/>
          <w:sz w:val="36"/>
          <w:szCs w:val="36"/>
          <w:lang w:eastAsia="ru-RU"/>
        </w:rPr>
        <w:t>Публичный Договор Оферта</w:t>
      </w:r>
    </w:p>
    <w:p w14:paraId="7115DB2A" w14:textId="77777777" w:rsidR="00B867CA" w:rsidRPr="00345F89" w:rsidRDefault="00B867CA" w:rsidP="00345F89">
      <w:pPr>
        <w:shd w:val="clear" w:color="auto" w:fill="FFFFFF"/>
        <w:spacing w:after="360"/>
        <w:rPr>
          <w:rFonts w:ascii="Arial" w:hAnsi="Arial" w:cs="Arial"/>
          <w:color w:val="8D949A"/>
          <w:sz w:val="21"/>
          <w:szCs w:val="21"/>
          <w:lang w:eastAsia="ru-RU"/>
        </w:rPr>
      </w:pPr>
      <w:r w:rsidRPr="00345F89">
        <w:rPr>
          <w:rFonts w:ascii="Arial" w:hAnsi="Arial" w:cs="Arial"/>
          <w:color w:val="8D949A"/>
          <w:sz w:val="21"/>
          <w:szCs w:val="21"/>
          <w:lang w:eastAsia="ru-RU"/>
        </w:rPr>
        <w:t>по оказанию консультационных услуг</w:t>
      </w:r>
    </w:p>
    <w:p w14:paraId="6E85BBF6" w14:textId="77777777" w:rsidR="00B867CA" w:rsidRPr="00345F89" w:rsidRDefault="00B867CA" w:rsidP="00345F89">
      <w:pPr>
        <w:shd w:val="clear" w:color="auto" w:fill="FFFFFF"/>
        <w:spacing w:before="150" w:after="150" w:line="300" w:lineRule="atLeast"/>
        <w:outlineLvl w:val="2"/>
        <w:rPr>
          <w:rFonts w:ascii="Arial" w:hAnsi="Arial" w:cs="Arial"/>
          <w:color w:val="606569"/>
          <w:sz w:val="27"/>
          <w:szCs w:val="27"/>
          <w:lang w:eastAsia="ru-RU"/>
        </w:rPr>
      </w:pPr>
      <w:r w:rsidRPr="00345F89">
        <w:rPr>
          <w:rFonts w:ascii="Arial" w:hAnsi="Arial" w:cs="Arial"/>
          <w:color w:val="606569"/>
          <w:sz w:val="27"/>
          <w:szCs w:val="27"/>
          <w:lang w:eastAsia="ru-RU"/>
        </w:rPr>
        <w:t>1.    Общие положения:</w:t>
      </w:r>
    </w:p>
    <w:p w14:paraId="1B88C72D"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1.1. Настоящий документ является официальным предложением (Публичный Договор Оферта) ООО «</w:t>
      </w:r>
      <w:r>
        <w:rPr>
          <w:rFonts w:ascii="Arial" w:hAnsi="Arial" w:cs="Arial"/>
          <w:color w:val="8D949A"/>
          <w:sz w:val="21"/>
          <w:szCs w:val="21"/>
          <w:lang w:eastAsia="ru-RU"/>
        </w:rPr>
        <w:t>ЦЕНТР ОЛЬГИ МИГУНОВОЙ</w:t>
      </w:r>
      <w:r w:rsidRPr="00345F89">
        <w:rPr>
          <w:rFonts w:ascii="Arial" w:hAnsi="Arial" w:cs="Arial"/>
          <w:color w:val="8D949A"/>
          <w:sz w:val="21"/>
          <w:szCs w:val="21"/>
          <w:lang w:eastAsia="ru-RU"/>
        </w:rPr>
        <w:t>» (</w:t>
      </w:r>
      <w:proofErr w:type="gramStart"/>
      <w:r w:rsidRPr="00345F89">
        <w:rPr>
          <w:rFonts w:ascii="Arial" w:hAnsi="Arial" w:cs="Arial"/>
          <w:color w:val="8D949A"/>
          <w:sz w:val="21"/>
          <w:szCs w:val="21"/>
          <w:lang w:eastAsia="ru-RU"/>
        </w:rPr>
        <w:t>ИНН  9709065100</w:t>
      </w:r>
      <w:proofErr w:type="gramEnd"/>
      <w:r w:rsidRPr="00345F89">
        <w:rPr>
          <w:rFonts w:ascii="Arial" w:hAnsi="Arial" w:cs="Arial"/>
          <w:color w:val="8D949A"/>
          <w:sz w:val="21"/>
          <w:szCs w:val="21"/>
          <w:lang w:eastAsia="ru-RU"/>
        </w:rPr>
        <w:t>, ОГРН  98446546464645), именуемое в дальнейшем « Исполнитель », адресованным любому физическому лицу, в дальнейшем именуемому «Клиент», согласившемуся с условиями настоящей публичной оферты, путем ее полного и безоговорочного акцепта. Акцепт оферты равносилен заключению договора на условиях, изложенных в оферте), а Исполнитель и Клиент совместно — становятся Сторонами настоящего договора.</w:t>
      </w:r>
    </w:p>
    <w:p w14:paraId="694DD818"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 xml:space="preserve">1.2. Клиент обязан полностью ознакомиться с настоящим Договором и прейскурантом услуг до момента получения услуг через Сайт Исполнителя. Внимательно прочитайте текст данной публичной оферты </w:t>
      </w:r>
      <w:proofErr w:type="gramStart"/>
      <w:r w:rsidRPr="00345F89">
        <w:rPr>
          <w:rFonts w:ascii="Arial" w:hAnsi="Arial" w:cs="Arial"/>
          <w:color w:val="8D949A"/>
          <w:sz w:val="21"/>
          <w:szCs w:val="21"/>
          <w:lang w:eastAsia="ru-RU"/>
        </w:rPr>
        <w:t>и</w:t>
      </w:r>
      <w:proofErr w:type="gramEnd"/>
      <w:r w:rsidRPr="00345F89">
        <w:rPr>
          <w:rFonts w:ascii="Arial" w:hAnsi="Arial" w:cs="Arial"/>
          <w:color w:val="8D949A"/>
          <w:sz w:val="21"/>
          <w:szCs w:val="21"/>
          <w:lang w:eastAsia="ru-RU"/>
        </w:rPr>
        <w:t xml:space="preserve"> если Вы не согласны с каким - либо пунктом оферты, Исполнитель предлагает Вам отказаться от использования услуг.</w:t>
      </w:r>
    </w:p>
    <w:p w14:paraId="6A680D3F"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1.3. Полным и безоговорочным принятием (акцептом) условий настоящей публичной оферты считается осуществление Клиентом одного из следующих действий:</w:t>
      </w:r>
    </w:p>
    <w:p w14:paraId="34D125BF" w14:textId="77777777" w:rsidR="00B867CA" w:rsidRPr="00345F89" w:rsidRDefault="00B867CA" w:rsidP="00345F89">
      <w:pPr>
        <w:numPr>
          <w:ilvl w:val="0"/>
          <w:numId w:val="1"/>
        </w:numPr>
        <w:shd w:val="clear" w:color="auto" w:fill="FFFFFF"/>
        <w:spacing w:before="100" w:beforeAutospacing="1" w:after="100" w:afterAutospacing="1" w:line="300" w:lineRule="atLeast"/>
        <w:ind w:left="1095"/>
        <w:rPr>
          <w:rFonts w:ascii="Arial" w:hAnsi="Arial" w:cs="Arial"/>
          <w:color w:val="8D949A"/>
          <w:sz w:val="21"/>
          <w:szCs w:val="21"/>
          <w:lang w:eastAsia="ru-RU"/>
        </w:rPr>
      </w:pPr>
      <w:r w:rsidRPr="00345F89">
        <w:rPr>
          <w:rFonts w:ascii="Arial" w:hAnsi="Arial" w:cs="Arial"/>
          <w:color w:val="8D949A"/>
          <w:sz w:val="21"/>
          <w:szCs w:val="21"/>
          <w:lang w:eastAsia="ru-RU"/>
        </w:rPr>
        <w:t>- выполнения регистрации на Сайте Исполнителя;</w:t>
      </w:r>
    </w:p>
    <w:p w14:paraId="56A1CD87" w14:textId="77777777" w:rsidR="00B867CA" w:rsidRPr="00345F89" w:rsidRDefault="00B867CA" w:rsidP="00345F89">
      <w:pPr>
        <w:numPr>
          <w:ilvl w:val="0"/>
          <w:numId w:val="1"/>
        </w:numPr>
        <w:shd w:val="clear" w:color="auto" w:fill="FFFFFF"/>
        <w:spacing w:before="100" w:beforeAutospacing="1" w:after="100" w:afterAutospacing="1" w:line="300" w:lineRule="atLeast"/>
        <w:ind w:left="1095"/>
        <w:rPr>
          <w:rFonts w:ascii="Arial" w:hAnsi="Arial" w:cs="Arial"/>
          <w:color w:val="8D949A"/>
          <w:sz w:val="21"/>
          <w:szCs w:val="21"/>
          <w:lang w:eastAsia="ru-RU"/>
        </w:rPr>
      </w:pPr>
      <w:r w:rsidRPr="00345F89">
        <w:rPr>
          <w:rFonts w:ascii="Arial" w:hAnsi="Arial" w:cs="Arial"/>
          <w:color w:val="8D949A"/>
          <w:sz w:val="21"/>
          <w:szCs w:val="21"/>
          <w:lang w:eastAsia="ru-RU"/>
        </w:rPr>
        <w:t>- отправка Исполнителю Заявки на консультацию;</w:t>
      </w:r>
    </w:p>
    <w:p w14:paraId="18569647" w14:textId="77777777" w:rsidR="00B867CA" w:rsidRPr="00345F89" w:rsidRDefault="00B867CA" w:rsidP="00345F89">
      <w:pPr>
        <w:numPr>
          <w:ilvl w:val="0"/>
          <w:numId w:val="1"/>
        </w:numPr>
        <w:shd w:val="clear" w:color="auto" w:fill="FFFFFF"/>
        <w:spacing w:before="100" w:beforeAutospacing="1" w:after="100" w:afterAutospacing="1" w:line="300" w:lineRule="atLeast"/>
        <w:ind w:left="1095"/>
        <w:rPr>
          <w:rFonts w:ascii="Arial" w:hAnsi="Arial" w:cs="Arial"/>
          <w:color w:val="8D949A"/>
          <w:sz w:val="21"/>
          <w:szCs w:val="21"/>
          <w:lang w:eastAsia="ru-RU"/>
        </w:rPr>
      </w:pPr>
      <w:r w:rsidRPr="00345F89">
        <w:rPr>
          <w:rFonts w:ascii="Arial" w:hAnsi="Arial" w:cs="Arial"/>
          <w:color w:val="8D949A"/>
          <w:sz w:val="21"/>
          <w:szCs w:val="21"/>
          <w:lang w:eastAsia="ru-RU"/>
        </w:rPr>
        <w:t>- отправка Вопроса Исполнителю с целью получить Консультацию.</w:t>
      </w:r>
    </w:p>
    <w:p w14:paraId="4CCFDA4A" w14:textId="77777777" w:rsidR="00B867CA" w:rsidRPr="00345F89" w:rsidRDefault="00B867CA" w:rsidP="00345F89">
      <w:pPr>
        <w:numPr>
          <w:ilvl w:val="0"/>
          <w:numId w:val="1"/>
        </w:numPr>
        <w:shd w:val="clear" w:color="auto" w:fill="FFFFFF"/>
        <w:spacing w:before="100" w:beforeAutospacing="1" w:after="100" w:afterAutospacing="1" w:line="300" w:lineRule="atLeast"/>
        <w:ind w:left="1095"/>
        <w:rPr>
          <w:rFonts w:ascii="Arial" w:hAnsi="Arial" w:cs="Arial"/>
          <w:color w:val="8D949A"/>
          <w:sz w:val="21"/>
          <w:szCs w:val="21"/>
          <w:lang w:eastAsia="ru-RU"/>
        </w:rPr>
      </w:pPr>
      <w:r w:rsidRPr="00345F89">
        <w:rPr>
          <w:rFonts w:ascii="Arial" w:hAnsi="Arial" w:cs="Arial"/>
          <w:color w:val="8D949A"/>
          <w:sz w:val="21"/>
          <w:szCs w:val="21"/>
          <w:lang w:eastAsia="ru-RU"/>
        </w:rPr>
        <w:t>- оплата любой Услуги Исполнителя.</w:t>
      </w:r>
    </w:p>
    <w:p w14:paraId="5CF62112" w14:textId="77777777" w:rsidR="00B867CA" w:rsidRPr="00345F89" w:rsidRDefault="00B867CA" w:rsidP="00345F89">
      <w:pPr>
        <w:shd w:val="clear" w:color="auto" w:fill="FFFFFF"/>
        <w:spacing w:before="150" w:after="150" w:line="300" w:lineRule="atLeast"/>
        <w:outlineLvl w:val="2"/>
        <w:rPr>
          <w:rFonts w:ascii="Arial" w:hAnsi="Arial" w:cs="Arial"/>
          <w:color w:val="606569"/>
          <w:sz w:val="27"/>
          <w:szCs w:val="27"/>
          <w:lang w:eastAsia="ru-RU"/>
        </w:rPr>
      </w:pPr>
      <w:r w:rsidRPr="00345F89">
        <w:rPr>
          <w:rFonts w:ascii="Arial" w:hAnsi="Arial" w:cs="Arial"/>
          <w:color w:val="606569"/>
          <w:sz w:val="27"/>
          <w:szCs w:val="27"/>
          <w:lang w:eastAsia="ru-RU"/>
        </w:rPr>
        <w:t>2.    Определения и Термины</w:t>
      </w:r>
    </w:p>
    <w:p w14:paraId="695FA7B9"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Для целей настоящей публичной оферты применяются следующие основные определения и термины:</w:t>
      </w:r>
    </w:p>
    <w:p w14:paraId="15B24B89"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2.1. Сайт Исполнителя — сайт, размещённый в сети Интернет по адресу «http://olgamigunova.ru».</w:t>
      </w:r>
    </w:p>
    <w:p w14:paraId="74088CC0"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2.2. Консультант — физическое лицо, работник ООО «</w:t>
      </w:r>
      <w:r>
        <w:rPr>
          <w:rFonts w:ascii="Arial" w:hAnsi="Arial" w:cs="Arial"/>
          <w:color w:val="8D949A"/>
          <w:sz w:val="21"/>
          <w:szCs w:val="21"/>
          <w:lang w:eastAsia="ru-RU"/>
        </w:rPr>
        <w:t>ЦЕНТР ОЛЬГИ МИГУНОВОЙ</w:t>
      </w:r>
      <w:r w:rsidRPr="00345F89">
        <w:rPr>
          <w:rFonts w:ascii="Arial" w:hAnsi="Arial" w:cs="Arial"/>
          <w:color w:val="8D949A"/>
          <w:sz w:val="21"/>
          <w:szCs w:val="21"/>
          <w:lang w:eastAsia="ru-RU"/>
        </w:rPr>
        <w:t>», непосредственно (лично) осуществляющий проведение Консультаций.</w:t>
      </w:r>
    </w:p>
    <w:p w14:paraId="070C949E"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2.3. Клиент — физическое лицо, изъявившее желание воспользоваться услугами, перечисленными в разделе Услуги сайта.</w:t>
      </w:r>
    </w:p>
    <w:p w14:paraId="08AE3669"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2.4. Под «услугами Компании» понимается оказание Консультантами Исполнителя Клиенту платных услуг, выражающихся в проведении платных консультаций, занятий, из числа выбранных Клиентом Услуг.</w:t>
      </w:r>
    </w:p>
    <w:p w14:paraId="1E6A18C9"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2.5. Под Консультацией понимается единовременный акт оказания Клиенту услуг, выражающихся в проведении платных консультаций по заявке Клиента согласно Расписания Приемов публикуемого на Сайте Исполнителя. Способ проведения Консультаций «онлайн-консультации», иных Услуг, кроме указанного Исполнитель не предоставляет. Минимальные требования, необходимые ресурсы и программы перечислены в разделе сайта Исполнителя «Услуги»</w:t>
      </w:r>
    </w:p>
    <w:p w14:paraId="6745AB29"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lastRenderedPageBreak/>
        <w:t xml:space="preserve">2.6. Цена Консультации не включает издержки Клиента на оплату Интернет услуг, услуг связи, оплату услуг операторов связи, </w:t>
      </w:r>
      <w:proofErr w:type="gramStart"/>
      <w:r w:rsidRPr="00345F89">
        <w:rPr>
          <w:rFonts w:ascii="Arial" w:hAnsi="Arial" w:cs="Arial"/>
          <w:color w:val="8D949A"/>
          <w:sz w:val="21"/>
          <w:szCs w:val="21"/>
          <w:lang w:eastAsia="ru-RU"/>
        </w:rPr>
        <w:t>программных средств</w:t>
      </w:r>
      <w:proofErr w:type="gramEnd"/>
      <w:r w:rsidRPr="00345F89">
        <w:rPr>
          <w:rFonts w:ascii="Arial" w:hAnsi="Arial" w:cs="Arial"/>
          <w:color w:val="8D949A"/>
          <w:sz w:val="21"/>
          <w:szCs w:val="21"/>
          <w:lang w:eastAsia="ru-RU"/>
        </w:rPr>
        <w:t xml:space="preserve"> которые Клиент несет сам. Клиент оплачивает по прейскуранту Услуги Исполнителя внося 100% предоплату на счет Исполнителя.</w:t>
      </w:r>
    </w:p>
    <w:p w14:paraId="76C4436B"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2.7. Перечень оказываемых консультационных приведен в приложении, являющимся неотъемлемой частью настоящей оферты.</w:t>
      </w:r>
    </w:p>
    <w:p w14:paraId="625B65EB"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 xml:space="preserve">2.8. Публичный Договор Оферта и приложение к ней являются официальными документами и публикуются на Интернет-ресурсе по адресу: </w:t>
      </w:r>
      <w:r w:rsidRPr="00AA3994">
        <w:rPr>
          <w:rFonts w:ascii="Arial" w:hAnsi="Arial" w:cs="Arial"/>
          <w:color w:val="8D949A"/>
          <w:sz w:val="21"/>
          <w:szCs w:val="21"/>
          <w:lang w:eastAsia="ru-RU"/>
        </w:rPr>
        <w:t>http://olgamigunova.ru/public-offer/</w:t>
      </w:r>
    </w:p>
    <w:p w14:paraId="6761C08F"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 xml:space="preserve">2.9. Исполнитель имеет право в любой момент изменять Прейскурант и условия настоящей публичной оферты в одностороннем порядке без предварительного согласования с Клиентом, обеспечивая при этом публикацию измененных условий на Интернет-ресурсе по адресу: </w:t>
      </w:r>
      <w:r w:rsidRPr="00AA3994">
        <w:rPr>
          <w:rFonts w:ascii="Arial" w:hAnsi="Arial" w:cs="Arial"/>
          <w:color w:val="8D949A"/>
          <w:sz w:val="21"/>
          <w:szCs w:val="21"/>
          <w:lang w:eastAsia="ru-RU"/>
        </w:rPr>
        <w:t>http://olgamigunova.ru/public-offer/,</w:t>
      </w:r>
      <w:r w:rsidRPr="00345F89">
        <w:rPr>
          <w:rFonts w:ascii="Arial" w:hAnsi="Arial" w:cs="Arial"/>
          <w:color w:val="8D949A"/>
          <w:sz w:val="21"/>
          <w:szCs w:val="21"/>
          <w:lang w:eastAsia="ru-RU"/>
        </w:rPr>
        <w:t xml:space="preserve"> не менее чем за один день до их ввода в действие.</w:t>
      </w:r>
    </w:p>
    <w:p w14:paraId="2C252623" w14:textId="77777777" w:rsidR="00B867CA" w:rsidRPr="00345F89" w:rsidRDefault="00B867CA" w:rsidP="00345F89">
      <w:pPr>
        <w:shd w:val="clear" w:color="auto" w:fill="FFFFFF"/>
        <w:spacing w:before="150" w:after="150" w:line="300" w:lineRule="atLeast"/>
        <w:outlineLvl w:val="2"/>
        <w:rPr>
          <w:rFonts w:ascii="Arial" w:hAnsi="Arial" w:cs="Arial"/>
          <w:color w:val="606569"/>
          <w:sz w:val="27"/>
          <w:szCs w:val="27"/>
          <w:lang w:eastAsia="ru-RU"/>
        </w:rPr>
      </w:pPr>
      <w:r w:rsidRPr="00345F89">
        <w:rPr>
          <w:rFonts w:ascii="Arial" w:hAnsi="Arial" w:cs="Arial"/>
          <w:color w:val="606569"/>
          <w:sz w:val="27"/>
          <w:szCs w:val="27"/>
          <w:lang w:eastAsia="ru-RU"/>
        </w:rPr>
        <w:t>3.    Права и обязанности сторон</w:t>
      </w:r>
    </w:p>
    <w:p w14:paraId="2834CDAE"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3.1. Оказание консультационных услуг предоставляются в полном объеме при условии их 100% (сто процентов) оплаты Клиентом.</w:t>
      </w:r>
    </w:p>
    <w:p w14:paraId="0CC35233"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3.2. Ознакомившись с прейскурантом услуг Исполнителя и текстом настоящей публичной оферты, Клиент формирует на сайте: электронную заявку на Консультацию, сообщив в ней выбранный вид консультации, время консультации с учетом Календаря времени Приема, указав тему и суть вопроса консультации.</w:t>
      </w:r>
    </w:p>
    <w:p w14:paraId="3C3514AB"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 xml:space="preserve">3.3. Клиент перечисляет денежные средства на расчетный счет Исполнителя через платежные системы подключенные на Сайт Исполнителя либо оплаты в кассу </w:t>
      </w:r>
      <w:proofErr w:type="gramStart"/>
      <w:r w:rsidRPr="00345F89">
        <w:rPr>
          <w:rFonts w:ascii="Arial" w:hAnsi="Arial" w:cs="Arial"/>
          <w:color w:val="8D949A"/>
          <w:sz w:val="21"/>
          <w:szCs w:val="21"/>
          <w:lang w:eastAsia="ru-RU"/>
        </w:rPr>
        <w:t>Исполнителя,  в</w:t>
      </w:r>
      <w:proofErr w:type="gramEnd"/>
      <w:r w:rsidRPr="00345F89">
        <w:rPr>
          <w:rFonts w:ascii="Arial" w:hAnsi="Arial" w:cs="Arial"/>
          <w:color w:val="8D949A"/>
          <w:sz w:val="21"/>
          <w:szCs w:val="21"/>
          <w:lang w:eastAsia="ru-RU"/>
        </w:rPr>
        <w:t xml:space="preserve"> объеме соответствующим выбранному виду и времени консультации.</w:t>
      </w:r>
    </w:p>
    <w:p w14:paraId="5B66A90E"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3.4. После проведения Клиентов оплаты и зачисления денежных средств на расчетный счет Исполнителя либо оплаты в кассу Исполнителя, договор Оферты вступает в силу.</w:t>
      </w:r>
    </w:p>
    <w:p w14:paraId="0C705C20"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3.5. В течение не более десяти рабочих дней с момента акцепта оферты Исполнитель обеспечивает предоставление консультационных услуг Клиенту в соответствие с его заявкой.</w:t>
      </w:r>
    </w:p>
    <w:p w14:paraId="4D8AE987"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3.6. Исполнитель имеет право отменить консультацию с требованием полного материального возмещения, если Клиент опоздал на 15 и более минут.</w:t>
      </w:r>
    </w:p>
    <w:p w14:paraId="652DB8D5"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Если Клиент не имеет возможности выполнить договоренность о встрече, он обязан уведомить Исполнителя минимум за двое суток. Если Исполнитель не получает такого уведомления, Клиент обязан оплатить консультацию, которую пропустил.</w:t>
      </w:r>
    </w:p>
    <w:p w14:paraId="2618A696"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3.7. Исполнитель имеет право отказаться от последующих консультаций, если запрос Клиента требует участия специалиста с медицинским образованием.</w:t>
      </w:r>
    </w:p>
    <w:p w14:paraId="1ABB8EDA"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3.7.1. Исполнитель имеет право не давать каких-либо советов, диагнозов и рекомендаций если они конкретно не относятся к основной теме психологической помощи.</w:t>
      </w:r>
    </w:p>
    <w:p w14:paraId="28640A2D"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3.7.2. Исполнитель имеет право прекратить дальнейшее проведение консультаций без возвращения денег при неадекватном, аморальном и антисоциальном поведении Клиента, а также при выяснении, что Клиент является пациентом психиатра, либо имеет недееспособность или умственную отсталость любой степени, а также если Клиент является несовершеннолетним.</w:t>
      </w:r>
    </w:p>
    <w:p w14:paraId="20E7370B"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lastRenderedPageBreak/>
        <w:t>3.8. Исполнитель имеет право записывать проводимые консультации в целях документирования для более эффективного дальнейшего консультирования Клиента, а также для разбора возможных конфликтных ситуаций.</w:t>
      </w:r>
    </w:p>
    <w:p w14:paraId="61375A8A"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3.9. Содержание и форма работы определяется Исполнителем и Клиентом совместно, исходя из потребностей Клиента и представлений Исполнителя о конструктивных формах работы, а также личного профессионального опыта.</w:t>
      </w:r>
    </w:p>
    <w:p w14:paraId="23994D28"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3.10. Услуги считаются оказанными надлежащим образом и в полном объеме, если в течение трех дней с момента получения Консультации Клиент не выслал на адрес Исполнителя мотивированный отказ от принятия услуги.</w:t>
      </w:r>
    </w:p>
    <w:p w14:paraId="4B31B605"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3.11. По письменному требованию Клиента Исполнитель может оформить печатную версию оферты с подписями Сторон, равному по юридической силе настоящему публичному договору-оферте.</w:t>
      </w:r>
    </w:p>
    <w:p w14:paraId="4D20CA63"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3.12. Письменным требованием Клиента о подписании бумажного экземпляра настоящей оферты считается доставка в адрес Исполнителя подписанной Клиентом в двух экземплярах печатной версии настоящей Оферты, содержащей реквизиты Клиента. Адрес для отправки: 105120, ГОРОД МОСКВА, ПЕР. ХЛЕБНИКОВ</w:t>
      </w:r>
      <w:r>
        <w:rPr>
          <w:rFonts w:ascii="Arial" w:hAnsi="Arial" w:cs="Arial"/>
          <w:color w:val="8D949A"/>
          <w:sz w:val="21"/>
          <w:szCs w:val="21"/>
          <w:lang w:eastAsia="ru-RU"/>
        </w:rPr>
        <w:t xml:space="preserve"> </w:t>
      </w:r>
      <w:r w:rsidRPr="00345F89">
        <w:rPr>
          <w:rFonts w:ascii="Arial" w:hAnsi="Arial" w:cs="Arial"/>
          <w:color w:val="8D949A"/>
          <w:sz w:val="21"/>
          <w:szCs w:val="21"/>
          <w:lang w:eastAsia="ru-RU"/>
        </w:rPr>
        <w:t>ДОМ 4, СТРОЕНИЕ 1, ЭТАЖ 2 ПОМ II КОМ 1-7.</w:t>
      </w:r>
    </w:p>
    <w:p w14:paraId="7E01195E"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3.13. Исполнитель обеспечивает конфиденциальность персональной и иной информации, полученной от Клиента, за исключением случаев, предусмотренных действующим законодательством РФ, применимым к настоящему Договору;</w:t>
      </w:r>
    </w:p>
    <w:p w14:paraId="0B373073"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3.14. Исполнитель своевременно публикует на своем Сайте, и/или направляет по электронной почте официальные сообщения, связанные с любыми изменениями документов, регламентирующих правила работы Исполнителя;</w:t>
      </w:r>
    </w:p>
    <w:p w14:paraId="5F4A64A5"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Датой оплаты выбранной Клиентом Услуги, является день поступления денежных средств Клиента на расчетный счет Исполнителя.</w:t>
      </w:r>
    </w:p>
    <w:p w14:paraId="440408F9"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3.15. Исполнитель вправе временно приостановить выполнение принятых на себя обязательств по техническим или иным причинам, препятствующим выполнению поручений, на период устранения вышеуказанных причин;</w:t>
      </w:r>
    </w:p>
    <w:p w14:paraId="69D91C09"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3.16. Клиент обязуется оплатить стоимость выбранного им в Вида и времени Консультирования;</w:t>
      </w:r>
    </w:p>
    <w:p w14:paraId="49156E78"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3.16.1. Клиент обязуется выполнять задания в соответствии с рекомендациями Исполнителя;</w:t>
      </w:r>
    </w:p>
    <w:p w14:paraId="563BCC55"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3.16.2. Клиент обязуется использовать полученные информацию, материалы, рекомендации и любые иные сведения, только в личных интересах, не выполнять их копирование, перенос на компьютер (сторонние носители и иные электронные устройства. Выполнение указанных действий является прямым нарушением настоящего договора.</w:t>
      </w:r>
    </w:p>
    <w:p w14:paraId="4F1AB172" w14:textId="77777777" w:rsidR="00B867CA" w:rsidRPr="00345F89" w:rsidRDefault="00B867CA" w:rsidP="00345F89">
      <w:pPr>
        <w:shd w:val="clear" w:color="auto" w:fill="FFFFFF"/>
        <w:spacing w:before="150" w:after="150" w:line="300" w:lineRule="atLeast"/>
        <w:outlineLvl w:val="2"/>
        <w:rPr>
          <w:rFonts w:ascii="Arial" w:hAnsi="Arial" w:cs="Arial"/>
          <w:color w:val="606569"/>
          <w:sz w:val="27"/>
          <w:szCs w:val="27"/>
          <w:lang w:eastAsia="ru-RU"/>
        </w:rPr>
      </w:pPr>
      <w:r w:rsidRPr="00345F89">
        <w:rPr>
          <w:rFonts w:ascii="Arial" w:hAnsi="Arial" w:cs="Arial"/>
          <w:color w:val="606569"/>
          <w:sz w:val="27"/>
          <w:szCs w:val="27"/>
          <w:lang w:eastAsia="ru-RU"/>
        </w:rPr>
        <w:t>4. Срок действия и изменение условий оферты:</w:t>
      </w:r>
    </w:p>
    <w:p w14:paraId="4E1630B7"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4.1. Публичная оферта вступает в силу с момента размещения в сети Интернет на Сайте Исполнителя и действует до момента отзыва.</w:t>
      </w:r>
    </w:p>
    <w:p w14:paraId="4457AF34"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4.2. Исполнитель оставляет за собой право внести изменения в условия публичной оферты и/или отозвать её в любой момент до её акцепта Клиентом.</w:t>
      </w:r>
    </w:p>
    <w:p w14:paraId="72E925BE"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lastRenderedPageBreak/>
        <w:t>4.3. В случае внесения Исполнителем изменений в публичную оферту, такие изменения вступают в силу с момента размещения изменённого текста публичной оферты, если иной срок вступления изменений в силу не определён дополнительно в тексте публикации.</w:t>
      </w:r>
    </w:p>
    <w:p w14:paraId="7559F1A4" w14:textId="77777777" w:rsidR="00B867CA" w:rsidRPr="00345F89" w:rsidRDefault="00B867CA" w:rsidP="00345F89">
      <w:pPr>
        <w:shd w:val="clear" w:color="auto" w:fill="FFFFFF"/>
        <w:spacing w:before="150" w:after="150" w:line="300" w:lineRule="atLeast"/>
        <w:outlineLvl w:val="2"/>
        <w:rPr>
          <w:rFonts w:ascii="Arial" w:hAnsi="Arial" w:cs="Arial"/>
          <w:color w:val="606569"/>
          <w:sz w:val="27"/>
          <w:szCs w:val="27"/>
          <w:lang w:eastAsia="ru-RU"/>
        </w:rPr>
      </w:pPr>
      <w:r w:rsidRPr="00345F89">
        <w:rPr>
          <w:rFonts w:ascii="Arial" w:hAnsi="Arial" w:cs="Arial"/>
          <w:color w:val="606569"/>
          <w:sz w:val="27"/>
          <w:szCs w:val="27"/>
          <w:lang w:eastAsia="ru-RU"/>
        </w:rPr>
        <w:t>5.    Подтверждения и заверения, согласия, гарантии</w:t>
      </w:r>
    </w:p>
    <w:p w14:paraId="16981817"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5.1. Каждая из Сторон заверяет и подтверждает другой Стороне, что Стороны имеют все надлежаще оформленные права, полномочия и одобрения, необходимые для принятия и исполнения обязательств, предусмотренных настоящим Договором.</w:t>
      </w:r>
    </w:p>
    <w:p w14:paraId="63E0F967"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 xml:space="preserve">5.2. За исключением гарантий, прямо указанных в тексте публичной оферты, Компания не предоставляет никаких иных прямых или подразумеваемых гарантий по Договору и прямо отказывается от каких-либо гарантий или </w:t>
      </w:r>
      <w:proofErr w:type="gramStart"/>
      <w:r w:rsidRPr="00345F89">
        <w:rPr>
          <w:rFonts w:ascii="Arial" w:hAnsi="Arial" w:cs="Arial"/>
          <w:color w:val="8D949A"/>
          <w:sz w:val="21"/>
          <w:szCs w:val="21"/>
          <w:lang w:eastAsia="ru-RU"/>
        </w:rPr>
        <w:t>условий соответствия</w:t>
      </w:r>
      <w:proofErr w:type="gramEnd"/>
      <w:r w:rsidRPr="00345F89">
        <w:rPr>
          <w:rFonts w:ascii="Arial" w:hAnsi="Arial" w:cs="Arial"/>
          <w:color w:val="8D949A"/>
          <w:sz w:val="21"/>
          <w:szCs w:val="21"/>
          <w:lang w:eastAsia="ru-RU"/>
        </w:rPr>
        <w:t xml:space="preserve"> оказанных Исполнителем Клиенту.</w:t>
      </w:r>
    </w:p>
    <w:p w14:paraId="48CCD675" w14:textId="77777777" w:rsidR="00B867CA" w:rsidRPr="00345F89" w:rsidRDefault="00B867CA" w:rsidP="00345F89">
      <w:pPr>
        <w:shd w:val="clear" w:color="auto" w:fill="FFFFFF"/>
        <w:spacing w:after="360"/>
        <w:rPr>
          <w:rFonts w:ascii="Arial" w:hAnsi="Arial" w:cs="Arial"/>
          <w:color w:val="8D949A"/>
          <w:sz w:val="21"/>
          <w:szCs w:val="21"/>
          <w:lang w:eastAsia="ru-RU"/>
        </w:rPr>
      </w:pPr>
      <w:r w:rsidRPr="00345F89">
        <w:rPr>
          <w:rFonts w:ascii="Arial" w:hAnsi="Arial" w:cs="Arial"/>
          <w:color w:val="8D949A"/>
          <w:sz w:val="21"/>
          <w:szCs w:val="21"/>
          <w:lang w:eastAsia="ru-RU"/>
        </w:rPr>
        <w:t>5.3. Заключая настоящий Договор, Клиент подтверждает, что:</w:t>
      </w:r>
    </w:p>
    <w:p w14:paraId="754C31E0"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5.3.1. ознакомлен и обладает следующей информацией о Исполнителе: наименование Исполнителя, адрес места нахождения, виды деятельности, оказываемые Исполнителем;</w:t>
      </w:r>
    </w:p>
    <w:p w14:paraId="07224362" w14:textId="77777777" w:rsidR="00B867CA" w:rsidRPr="00345F89" w:rsidRDefault="00B867CA" w:rsidP="00345F89">
      <w:pPr>
        <w:shd w:val="clear" w:color="auto" w:fill="FFFFFF"/>
        <w:spacing w:after="360"/>
        <w:rPr>
          <w:rFonts w:ascii="Arial" w:hAnsi="Arial" w:cs="Arial"/>
          <w:color w:val="8D949A"/>
          <w:sz w:val="21"/>
          <w:szCs w:val="21"/>
          <w:lang w:eastAsia="ru-RU"/>
        </w:rPr>
      </w:pPr>
      <w:r w:rsidRPr="00345F89">
        <w:rPr>
          <w:rFonts w:ascii="Arial" w:hAnsi="Arial" w:cs="Arial"/>
          <w:color w:val="8D949A"/>
          <w:sz w:val="21"/>
          <w:szCs w:val="21"/>
          <w:lang w:eastAsia="ru-RU"/>
        </w:rPr>
        <w:t>5.3.2. указал достоверные данные о себе;</w:t>
      </w:r>
    </w:p>
    <w:p w14:paraId="487FB462"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5.3.3. заключает Договор добровольно, при этом полностью ознакомился с условиями публичной оферты; понимает предмет публичной оферты и юридические последствия, которые могут возникнуть в рамках исполнения Договора;</w:t>
      </w:r>
    </w:p>
    <w:p w14:paraId="6637ECC4"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 xml:space="preserve">5.4. Клиент соглашается и признаёт, что действия, совершённые с использованием </w:t>
      </w:r>
      <w:proofErr w:type="spellStart"/>
      <w:r w:rsidRPr="00345F89">
        <w:rPr>
          <w:rFonts w:ascii="Arial" w:hAnsi="Arial" w:cs="Arial"/>
          <w:color w:val="8D949A"/>
          <w:sz w:val="21"/>
          <w:szCs w:val="21"/>
          <w:lang w:eastAsia="ru-RU"/>
        </w:rPr>
        <w:t>аутентификационных</w:t>
      </w:r>
      <w:proofErr w:type="spellEnd"/>
      <w:r w:rsidRPr="00345F89">
        <w:rPr>
          <w:rFonts w:ascii="Arial" w:hAnsi="Arial" w:cs="Arial"/>
          <w:color w:val="8D949A"/>
          <w:sz w:val="21"/>
          <w:szCs w:val="21"/>
          <w:lang w:eastAsia="ru-RU"/>
        </w:rPr>
        <w:t xml:space="preserve"> данных (логина и пароля) порождают юридические последствия, аналогичные использованию собственноручных подписей.</w:t>
      </w:r>
    </w:p>
    <w:p w14:paraId="0A82FAE4" w14:textId="77777777" w:rsidR="00B867CA" w:rsidRPr="00345F89" w:rsidRDefault="00B867CA" w:rsidP="00345F89">
      <w:pPr>
        <w:shd w:val="clear" w:color="auto" w:fill="FFFFFF"/>
        <w:spacing w:before="150" w:after="150" w:line="300" w:lineRule="atLeast"/>
        <w:outlineLvl w:val="2"/>
        <w:rPr>
          <w:rFonts w:ascii="Arial" w:hAnsi="Arial" w:cs="Arial"/>
          <w:color w:val="606569"/>
          <w:sz w:val="27"/>
          <w:szCs w:val="27"/>
          <w:lang w:eastAsia="ru-RU"/>
        </w:rPr>
      </w:pPr>
      <w:r w:rsidRPr="00345F89">
        <w:rPr>
          <w:rFonts w:ascii="Arial" w:hAnsi="Arial" w:cs="Arial"/>
          <w:color w:val="606569"/>
          <w:sz w:val="27"/>
          <w:szCs w:val="27"/>
          <w:lang w:eastAsia="ru-RU"/>
        </w:rPr>
        <w:t>6. Ответственность сторон:</w:t>
      </w:r>
    </w:p>
    <w:p w14:paraId="5DDFAE94"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6.1.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14:paraId="693954FB"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6.2. Клиент несёт ответственность</w:t>
      </w:r>
      <w:r w:rsidR="00AA3994">
        <w:rPr>
          <w:rFonts w:ascii="Arial" w:hAnsi="Arial" w:cs="Arial"/>
          <w:color w:val="8D949A"/>
          <w:sz w:val="21"/>
          <w:szCs w:val="21"/>
          <w:lang w:eastAsia="ru-RU"/>
        </w:rPr>
        <w:t xml:space="preserve"> за все действия, совершённые </w:t>
      </w:r>
      <w:r w:rsidRPr="00345F89">
        <w:rPr>
          <w:rFonts w:ascii="Arial" w:hAnsi="Arial" w:cs="Arial"/>
          <w:color w:val="8D949A"/>
          <w:sz w:val="21"/>
          <w:szCs w:val="21"/>
          <w:lang w:eastAsia="ru-RU"/>
        </w:rPr>
        <w:t>во время получения Услуг Исполнителя.</w:t>
      </w:r>
    </w:p>
    <w:p w14:paraId="577E0CA1"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6.3. Клиент несет ответственность за соблюдение им требований законодательства, в том числе законодательства о авторских правах (в частности ст.1255-1259, 1301-1302 ГФ РК, но не ограничиваясь указанным), об интеллектуальной собственности (в частности ст. 1255-1230, 1250-1254 ГК РФ, но не ограничиваясь указанными), но не ограничиваясь перечисленным.</w:t>
      </w:r>
    </w:p>
    <w:p w14:paraId="19B76876" w14:textId="77777777" w:rsidR="00B867CA" w:rsidRPr="00345F89" w:rsidRDefault="00B867CA" w:rsidP="00345F89">
      <w:pPr>
        <w:shd w:val="clear" w:color="auto" w:fill="FFFFFF"/>
        <w:spacing w:after="360"/>
        <w:rPr>
          <w:rFonts w:ascii="Arial" w:hAnsi="Arial" w:cs="Arial"/>
          <w:color w:val="8D949A"/>
          <w:sz w:val="21"/>
          <w:szCs w:val="21"/>
          <w:lang w:eastAsia="ru-RU"/>
        </w:rPr>
      </w:pPr>
      <w:r w:rsidRPr="00345F89">
        <w:rPr>
          <w:rFonts w:ascii="Arial" w:hAnsi="Arial" w:cs="Arial"/>
          <w:color w:val="8D949A"/>
          <w:sz w:val="21"/>
          <w:szCs w:val="21"/>
          <w:lang w:eastAsia="ru-RU"/>
        </w:rPr>
        <w:t>6.4. Исполнитель не гарантирует отсутствие неполадок и ошибок в работе Сайта.</w:t>
      </w:r>
    </w:p>
    <w:p w14:paraId="2C2F46E4"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 xml:space="preserve">6.5. Ни одна из Сторон не будет нести ответственности за полное или частичное неисполнение любой из своих обязанностей по настоящему Договору, если неисполнение будет являться следствием обстоятельств непреодолимой силы. Сторона, для которой создалась невозможность исполнения обстоятельств, обязана немедленно в письменном виде уведомить другую сторону о наступлении, предполагаемом сроке действия и прекращения вышеуказанных обстоятельств. </w:t>
      </w:r>
      <w:proofErr w:type="spellStart"/>
      <w:r w:rsidRPr="00345F89">
        <w:rPr>
          <w:rFonts w:ascii="Arial" w:hAnsi="Arial" w:cs="Arial"/>
          <w:color w:val="8D949A"/>
          <w:sz w:val="21"/>
          <w:szCs w:val="21"/>
          <w:lang w:eastAsia="ru-RU"/>
        </w:rPr>
        <w:t>Неуведомление</w:t>
      </w:r>
      <w:proofErr w:type="spellEnd"/>
      <w:r w:rsidRPr="00345F89">
        <w:rPr>
          <w:rFonts w:ascii="Arial" w:hAnsi="Arial" w:cs="Arial"/>
          <w:color w:val="8D949A"/>
          <w:sz w:val="21"/>
          <w:szCs w:val="21"/>
          <w:lang w:eastAsia="ru-RU"/>
        </w:rPr>
        <w:t xml:space="preserve">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обязательства.</w:t>
      </w:r>
    </w:p>
    <w:p w14:paraId="2CBF725E" w14:textId="77777777" w:rsidR="00B867CA" w:rsidRPr="00345F89" w:rsidRDefault="00B867CA" w:rsidP="00345F89">
      <w:pPr>
        <w:shd w:val="clear" w:color="auto" w:fill="FFFFFF"/>
        <w:spacing w:before="150" w:after="150" w:line="300" w:lineRule="atLeast"/>
        <w:outlineLvl w:val="2"/>
        <w:rPr>
          <w:rFonts w:ascii="Arial" w:hAnsi="Arial" w:cs="Arial"/>
          <w:color w:val="606569"/>
          <w:sz w:val="27"/>
          <w:szCs w:val="27"/>
          <w:lang w:eastAsia="ru-RU"/>
        </w:rPr>
      </w:pPr>
      <w:r w:rsidRPr="00345F89">
        <w:rPr>
          <w:rFonts w:ascii="Arial" w:hAnsi="Arial" w:cs="Arial"/>
          <w:color w:val="606569"/>
          <w:sz w:val="27"/>
          <w:szCs w:val="27"/>
          <w:lang w:eastAsia="ru-RU"/>
        </w:rPr>
        <w:lastRenderedPageBreak/>
        <w:t>7. Порядок разрешения споров:</w:t>
      </w:r>
    </w:p>
    <w:p w14:paraId="47935C4F"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7.1. Стороны должны предпринять все меры к разрешению всех споров и разногласий, которые могут возникнуть по настоящему Договору или в связи с ним, путём переговоров.</w:t>
      </w:r>
    </w:p>
    <w:p w14:paraId="7B492C92"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7.2. Любые споры и разногласия Сторон по настоящему Договору или в связи с ним, которые не были урегулированы путём переговоров Сторон в течение календарного месяца с момента возникновения спора, подлежат разрешению в суде в соответствии с действующим законодательством Российской Федерации.</w:t>
      </w:r>
    </w:p>
    <w:p w14:paraId="413FD021" w14:textId="77777777" w:rsidR="00B867CA" w:rsidRPr="00345F89" w:rsidRDefault="00B867CA" w:rsidP="00345F89">
      <w:pPr>
        <w:shd w:val="clear" w:color="auto" w:fill="FFFFFF"/>
        <w:spacing w:before="150" w:after="150" w:line="300" w:lineRule="atLeast"/>
        <w:outlineLvl w:val="2"/>
        <w:rPr>
          <w:rFonts w:ascii="Arial" w:hAnsi="Arial" w:cs="Arial"/>
          <w:color w:val="606569"/>
          <w:sz w:val="27"/>
          <w:szCs w:val="27"/>
          <w:lang w:eastAsia="ru-RU"/>
        </w:rPr>
      </w:pPr>
      <w:r w:rsidRPr="00345F89">
        <w:rPr>
          <w:rFonts w:ascii="Arial" w:hAnsi="Arial" w:cs="Arial"/>
          <w:color w:val="606569"/>
          <w:sz w:val="27"/>
          <w:szCs w:val="27"/>
          <w:lang w:eastAsia="ru-RU"/>
        </w:rPr>
        <w:t>8. Конфиденциальность:</w:t>
      </w:r>
    </w:p>
    <w:p w14:paraId="48205BD4"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8.1. Факт заключения настоящего Договора не рассматривается Сторонами как конфиденциальная информация.</w:t>
      </w:r>
    </w:p>
    <w:p w14:paraId="1C6FA5B1"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8.2. Стороны обязуются не разглашать информацию, полученную Сторонами в ходе выполнения своих обязательств по настоящему Договору, за исключением случаев, когда Сторона обязана предоставить такую информацию в соответствии с действующим законодательством, применимым к Договору, или было получено согласие на разглашение такой информации.</w:t>
      </w:r>
    </w:p>
    <w:p w14:paraId="02342A55" w14:textId="77777777" w:rsidR="00B867CA" w:rsidRPr="00345F89" w:rsidRDefault="00B867CA" w:rsidP="00345F89">
      <w:pPr>
        <w:shd w:val="clear" w:color="auto" w:fill="FFFFFF"/>
        <w:spacing w:before="150" w:after="150" w:line="300" w:lineRule="atLeast"/>
        <w:outlineLvl w:val="2"/>
        <w:rPr>
          <w:rFonts w:ascii="Arial" w:hAnsi="Arial" w:cs="Arial"/>
          <w:color w:val="606569"/>
          <w:sz w:val="27"/>
          <w:szCs w:val="27"/>
          <w:lang w:eastAsia="ru-RU"/>
        </w:rPr>
      </w:pPr>
      <w:r w:rsidRPr="00345F89">
        <w:rPr>
          <w:rFonts w:ascii="Arial" w:hAnsi="Arial" w:cs="Arial"/>
          <w:color w:val="606569"/>
          <w:sz w:val="27"/>
          <w:szCs w:val="27"/>
          <w:lang w:eastAsia="ru-RU"/>
        </w:rPr>
        <w:t>9. Прочие условия:</w:t>
      </w:r>
    </w:p>
    <w:p w14:paraId="2648A6BE"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9.1. Недействительность отдельных условий Договора, а также условий, содержащихся в его приложениях, дополнительных соглашениях к нему, не влияет на действительность других условий Договора, приложений, дополнительных соглашений в целом.</w:t>
      </w:r>
    </w:p>
    <w:p w14:paraId="4C3192C7"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9.2. Если какое-либо условие настоящего Договора или его часть становятся недействительными полностью или частично в соответствии с каким-либо нормативным актом или положением закона, такое условие или его часть не будут считаться частью настоящего Договора и при этом не затронут юридической силы остальной части настоящего Договора.</w:t>
      </w:r>
    </w:p>
    <w:p w14:paraId="24D8BF46"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9.3. По всем вопросам, неурегулированным в настоящем Договоре, Стороны руководствуются действующим законодательством Российской Федерации.</w:t>
      </w:r>
    </w:p>
    <w:p w14:paraId="2A2EB83F"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9.4. Все приложения к Договору, опубликованные на Сайте Исполнителя, являются его неотъемлемыми частями.</w:t>
      </w:r>
    </w:p>
    <w:p w14:paraId="5D5F1E3B" w14:textId="77777777" w:rsidR="00B867CA" w:rsidRPr="00345F89" w:rsidRDefault="00B867CA" w:rsidP="00345F89">
      <w:pPr>
        <w:shd w:val="clear" w:color="auto" w:fill="FFFFFF"/>
        <w:spacing w:before="150" w:after="150" w:line="300" w:lineRule="atLeast"/>
        <w:outlineLvl w:val="2"/>
        <w:rPr>
          <w:rFonts w:ascii="Arial" w:hAnsi="Arial" w:cs="Arial"/>
          <w:color w:val="606569"/>
          <w:sz w:val="27"/>
          <w:szCs w:val="27"/>
          <w:lang w:eastAsia="ru-RU"/>
        </w:rPr>
      </w:pPr>
      <w:r w:rsidRPr="00345F89">
        <w:rPr>
          <w:rFonts w:ascii="Arial" w:hAnsi="Arial" w:cs="Arial"/>
          <w:color w:val="606569"/>
          <w:sz w:val="27"/>
          <w:szCs w:val="27"/>
          <w:lang w:eastAsia="ru-RU"/>
        </w:rPr>
        <w:t>10. Реквизиты Исполнителя:</w:t>
      </w:r>
    </w:p>
    <w:p w14:paraId="25179301" w14:textId="77777777" w:rsidR="00B867CA" w:rsidRPr="00345F89" w:rsidRDefault="00B867CA" w:rsidP="00345F89">
      <w:pPr>
        <w:shd w:val="clear" w:color="auto" w:fill="FFFFFF"/>
        <w:spacing w:after="360"/>
        <w:jc w:val="both"/>
        <w:rPr>
          <w:rFonts w:ascii="Arial" w:hAnsi="Arial" w:cs="Arial"/>
          <w:color w:val="8D949A"/>
          <w:sz w:val="21"/>
          <w:szCs w:val="21"/>
          <w:lang w:eastAsia="ru-RU"/>
        </w:rPr>
      </w:pPr>
      <w:r w:rsidRPr="00345F89">
        <w:rPr>
          <w:rFonts w:ascii="Arial" w:hAnsi="Arial" w:cs="Arial"/>
          <w:color w:val="8D949A"/>
          <w:sz w:val="21"/>
          <w:szCs w:val="21"/>
          <w:lang w:eastAsia="ru-RU"/>
        </w:rPr>
        <w:t>ООО «</w:t>
      </w:r>
      <w:r>
        <w:rPr>
          <w:rFonts w:ascii="Arial" w:hAnsi="Arial" w:cs="Arial"/>
          <w:color w:val="8D949A"/>
          <w:sz w:val="21"/>
          <w:szCs w:val="21"/>
          <w:lang w:eastAsia="ru-RU"/>
        </w:rPr>
        <w:t>ЦЕНТР ОЛЬГИ МИГУНОВОЙ</w:t>
      </w:r>
      <w:r w:rsidRPr="00345F89">
        <w:rPr>
          <w:rFonts w:ascii="Arial" w:hAnsi="Arial" w:cs="Arial"/>
          <w:color w:val="8D949A"/>
          <w:sz w:val="21"/>
          <w:szCs w:val="21"/>
          <w:lang w:eastAsia="ru-RU"/>
        </w:rPr>
        <w:t>» (</w:t>
      </w:r>
      <w:proofErr w:type="gramStart"/>
      <w:r w:rsidRPr="00345F89">
        <w:rPr>
          <w:rFonts w:ascii="Arial" w:hAnsi="Arial" w:cs="Arial"/>
          <w:color w:val="8D949A"/>
          <w:sz w:val="21"/>
          <w:szCs w:val="21"/>
          <w:lang w:eastAsia="ru-RU"/>
        </w:rPr>
        <w:t>ИНН  9709065100</w:t>
      </w:r>
      <w:proofErr w:type="gramEnd"/>
      <w:r w:rsidRPr="00345F89">
        <w:rPr>
          <w:rFonts w:ascii="Arial" w:hAnsi="Arial" w:cs="Arial"/>
          <w:color w:val="8D949A"/>
          <w:sz w:val="21"/>
          <w:szCs w:val="21"/>
          <w:lang w:eastAsia="ru-RU"/>
        </w:rPr>
        <w:t>, КПП: 770901001, ОГРН  98446546464645, переводом на расчетный счет)</w:t>
      </w:r>
    </w:p>
    <w:p w14:paraId="146F517A" w14:textId="77777777" w:rsidR="00B867CA" w:rsidRPr="00345F89" w:rsidRDefault="00B867CA" w:rsidP="00345F89">
      <w:pPr>
        <w:shd w:val="clear" w:color="auto" w:fill="FFFFFF"/>
        <w:spacing w:after="360"/>
        <w:rPr>
          <w:rFonts w:ascii="Arial" w:hAnsi="Arial" w:cs="Arial"/>
          <w:color w:val="8D949A"/>
          <w:sz w:val="21"/>
          <w:szCs w:val="21"/>
          <w:lang w:eastAsia="ru-RU"/>
        </w:rPr>
      </w:pPr>
      <w:r w:rsidRPr="00345F89">
        <w:rPr>
          <w:rFonts w:ascii="Arial" w:hAnsi="Arial" w:cs="Arial"/>
          <w:color w:val="8D949A"/>
          <w:sz w:val="21"/>
          <w:szCs w:val="21"/>
          <w:lang w:eastAsia="ru-RU"/>
        </w:rPr>
        <w:t>Расчетный счет:</w:t>
      </w:r>
      <w:r w:rsidRPr="00345F89">
        <w:rPr>
          <w:rFonts w:ascii="Arial" w:hAnsi="Arial" w:cs="Arial"/>
          <w:color w:val="8D949A"/>
          <w:sz w:val="21"/>
          <w:szCs w:val="21"/>
          <w:lang w:eastAsia="ru-RU"/>
        </w:rPr>
        <w:br/>
        <w:t>№</w:t>
      </w:r>
      <w:r>
        <w:rPr>
          <w:rFonts w:ascii="Arial" w:hAnsi="Arial" w:cs="Arial"/>
          <w:color w:val="8D949A"/>
          <w:sz w:val="21"/>
          <w:szCs w:val="21"/>
          <w:lang w:eastAsia="ru-RU"/>
        </w:rPr>
        <w:t xml:space="preserve"> </w:t>
      </w:r>
      <w:r w:rsidRPr="00BD31C9">
        <w:rPr>
          <w:rFonts w:ascii="Arial" w:hAnsi="Arial" w:cs="Arial"/>
          <w:color w:val="8D949A"/>
          <w:sz w:val="21"/>
          <w:szCs w:val="21"/>
          <w:lang w:eastAsia="ru-RU"/>
        </w:rPr>
        <w:t>40702810101480009964</w:t>
      </w:r>
    </w:p>
    <w:p w14:paraId="38860469" w14:textId="45EDB089" w:rsidR="00B867CA" w:rsidRPr="00345F89" w:rsidRDefault="00B867CA" w:rsidP="005D638C">
      <w:pPr>
        <w:shd w:val="clear" w:color="auto" w:fill="FFFFFF"/>
        <w:spacing w:after="360"/>
        <w:rPr>
          <w:rFonts w:ascii="Arial" w:hAnsi="Arial" w:cs="Arial"/>
          <w:color w:val="8D949A"/>
          <w:sz w:val="21"/>
          <w:szCs w:val="21"/>
          <w:lang w:eastAsia="ru-RU"/>
        </w:rPr>
      </w:pPr>
      <w:r w:rsidRPr="00345F89">
        <w:rPr>
          <w:rFonts w:ascii="Arial" w:hAnsi="Arial" w:cs="Arial"/>
          <w:color w:val="8D949A"/>
          <w:sz w:val="21"/>
          <w:szCs w:val="21"/>
          <w:lang w:eastAsia="ru-RU"/>
        </w:rPr>
        <w:t>Название банка:</w:t>
      </w:r>
      <w:r>
        <w:rPr>
          <w:rFonts w:ascii="Arial" w:hAnsi="Arial" w:cs="Arial"/>
          <w:color w:val="8D949A"/>
          <w:sz w:val="21"/>
          <w:szCs w:val="21"/>
          <w:lang w:eastAsia="ru-RU"/>
        </w:rPr>
        <w:t xml:space="preserve"> </w:t>
      </w:r>
      <w:r>
        <w:rPr>
          <w:rFonts w:ascii="Arial" w:hAnsi="Arial" w:cs="Arial"/>
          <w:color w:val="8D949A"/>
          <w:sz w:val="21"/>
          <w:szCs w:val="21"/>
          <w:lang w:eastAsia="ru-RU"/>
        </w:rPr>
        <w:tab/>
      </w:r>
      <w:r>
        <w:rPr>
          <w:rFonts w:ascii="Arial" w:hAnsi="Arial" w:cs="Arial"/>
          <w:color w:val="8D949A"/>
          <w:sz w:val="21"/>
          <w:szCs w:val="21"/>
          <w:lang w:eastAsia="ru-RU"/>
        </w:rPr>
        <w:tab/>
      </w:r>
      <w:r>
        <w:rPr>
          <w:rFonts w:ascii="Arial" w:hAnsi="Arial" w:cs="Arial"/>
          <w:color w:val="8D949A"/>
          <w:sz w:val="21"/>
          <w:szCs w:val="21"/>
          <w:lang w:eastAsia="ru-RU"/>
        </w:rPr>
        <w:tab/>
      </w:r>
      <w:r>
        <w:rPr>
          <w:rFonts w:ascii="Arial" w:hAnsi="Arial" w:cs="Arial"/>
          <w:color w:val="8D949A"/>
          <w:sz w:val="21"/>
          <w:szCs w:val="21"/>
          <w:lang w:eastAsia="ru-RU"/>
        </w:rPr>
        <w:tab/>
      </w:r>
      <w:r>
        <w:rPr>
          <w:rFonts w:ascii="Arial" w:hAnsi="Arial" w:cs="Arial"/>
          <w:color w:val="8D949A"/>
          <w:sz w:val="21"/>
          <w:szCs w:val="21"/>
          <w:lang w:eastAsia="ru-RU"/>
        </w:rPr>
        <w:tab/>
      </w:r>
      <w:r>
        <w:rPr>
          <w:rFonts w:ascii="Arial" w:hAnsi="Arial" w:cs="Arial"/>
          <w:color w:val="8D949A"/>
          <w:sz w:val="21"/>
          <w:szCs w:val="21"/>
          <w:lang w:eastAsia="ru-RU"/>
        </w:rPr>
        <w:tab/>
      </w:r>
      <w:r>
        <w:rPr>
          <w:rFonts w:ascii="Arial" w:hAnsi="Arial" w:cs="Arial"/>
          <w:color w:val="8D949A"/>
          <w:sz w:val="21"/>
          <w:szCs w:val="21"/>
          <w:lang w:eastAsia="ru-RU"/>
        </w:rPr>
        <w:tab/>
      </w:r>
      <w:r>
        <w:rPr>
          <w:rFonts w:ascii="Arial" w:hAnsi="Arial" w:cs="Arial"/>
          <w:color w:val="8D949A"/>
          <w:sz w:val="21"/>
          <w:szCs w:val="21"/>
          <w:lang w:eastAsia="ru-RU"/>
        </w:rPr>
        <w:tab/>
      </w:r>
      <w:r>
        <w:rPr>
          <w:rFonts w:ascii="Arial" w:hAnsi="Arial" w:cs="Arial"/>
          <w:color w:val="8D949A"/>
          <w:sz w:val="21"/>
          <w:szCs w:val="21"/>
          <w:lang w:eastAsia="ru-RU"/>
        </w:rPr>
        <w:tab/>
        <w:t xml:space="preserve">            </w:t>
      </w:r>
      <w:r w:rsidRPr="00BD31C9">
        <w:rPr>
          <w:rFonts w:ascii="Arial" w:hAnsi="Arial" w:cs="Arial"/>
          <w:color w:val="8D949A"/>
          <w:sz w:val="21"/>
          <w:szCs w:val="21"/>
          <w:lang w:eastAsia="ru-RU"/>
        </w:rPr>
        <w:t>ФИЛИАЛ ЦЕНТРАЛЬНЫЙ ПАО БАНКА "ФК ОТКРЫТИЕ"</w:t>
      </w:r>
      <w:r w:rsidRPr="00345F89">
        <w:rPr>
          <w:rFonts w:ascii="Arial" w:hAnsi="Arial" w:cs="Arial"/>
          <w:color w:val="8D949A"/>
          <w:sz w:val="21"/>
          <w:szCs w:val="21"/>
          <w:lang w:eastAsia="ru-RU"/>
        </w:rPr>
        <w:br/>
        <w:t>БИК: </w:t>
      </w:r>
      <w:r w:rsidRPr="00BD31C9">
        <w:rPr>
          <w:rFonts w:ascii="Arial" w:hAnsi="Arial" w:cs="Arial"/>
          <w:color w:val="8D949A"/>
          <w:sz w:val="21"/>
          <w:szCs w:val="21"/>
          <w:lang w:eastAsia="ru-RU"/>
        </w:rPr>
        <w:t>044525297</w:t>
      </w:r>
      <w:r w:rsidRPr="00345F89">
        <w:rPr>
          <w:rFonts w:ascii="Arial" w:hAnsi="Arial" w:cs="Arial"/>
          <w:color w:val="8D949A"/>
          <w:sz w:val="21"/>
          <w:szCs w:val="21"/>
          <w:lang w:eastAsia="ru-RU"/>
        </w:rPr>
        <w:br/>
        <w:t>Город: МОСКВА</w:t>
      </w:r>
      <w:r w:rsidRPr="00345F89">
        <w:rPr>
          <w:rFonts w:ascii="Arial" w:hAnsi="Arial" w:cs="Arial"/>
          <w:color w:val="8D949A"/>
          <w:sz w:val="21"/>
          <w:szCs w:val="21"/>
          <w:lang w:eastAsia="ru-RU"/>
        </w:rPr>
        <w:br/>
        <w:t>Корр. счет: </w:t>
      </w:r>
      <w:r w:rsidRPr="00BD31C9">
        <w:rPr>
          <w:rFonts w:ascii="Arial" w:hAnsi="Arial" w:cs="Arial"/>
          <w:color w:val="8D949A"/>
          <w:sz w:val="21"/>
          <w:szCs w:val="21"/>
          <w:lang w:eastAsia="ru-RU"/>
        </w:rPr>
        <w:t>30101810945250000297</w:t>
      </w:r>
      <w:bookmarkStart w:id="0" w:name="_GoBack"/>
      <w:bookmarkEnd w:id="0"/>
    </w:p>
    <w:p w14:paraId="086404D1" w14:textId="77777777" w:rsidR="00B867CA" w:rsidRDefault="00B867CA"/>
    <w:sectPr w:rsidR="00B867CA" w:rsidSect="008E7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834AE"/>
    <w:multiLevelType w:val="multilevel"/>
    <w:tmpl w:val="8560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31F79"/>
    <w:multiLevelType w:val="multilevel"/>
    <w:tmpl w:val="51A6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F89"/>
    <w:rsid w:val="00250373"/>
    <w:rsid w:val="00345F89"/>
    <w:rsid w:val="00355FDD"/>
    <w:rsid w:val="005D638C"/>
    <w:rsid w:val="008E7502"/>
    <w:rsid w:val="008F08CC"/>
    <w:rsid w:val="00AA3994"/>
    <w:rsid w:val="00B867CA"/>
    <w:rsid w:val="00BD31C9"/>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10AF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E7502"/>
    <w:rPr>
      <w:sz w:val="24"/>
      <w:szCs w:val="24"/>
      <w:lang w:eastAsia="en-US"/>
    </w:rPr>
  </w:style>
  <w:style w:type="paragraph" w:styleId="2">
    <w:name w:val="heading 2"/>
    <w:basedOn w:val="a"/>
    <w:link w:val="20"/>
    <w:uiPriority w:val="99"/>
    <w:qFormat/>
    <w:rsid w:val="00345F89"/>
    <w:p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345F89"/>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45F89"/>
    <w:rPr>
      <w:rFonts w:ascii="Times New Roman" w:hAnsi="Times New Roman" w:cs="Times New Roman"/>
      <w:b/>
      <w:bCs/>
      <w:sz w:val="36"/>
      <w:szCs w:val="36"/>
      <w:lang w:eastAsia="ru-RU"/>
    </w:rPr>
  </w:style>
  <w:style w:type="character" w:customStyle="1" w:styleId="30">
    <w:name w:val="Заголовок 3 Знак"/>
    <w:link w:val="3"/>
    <w:uiPriority w:val="99"/>
    <w:locked/>
    <w:rsid w:val="00345F89"/>
    <w:rPr>
      <w:rFonts w:ascii="Times New Roman" w:hAnsi="Times New Roman" w:cs="Times New Roman"/>
      <w:b/>
      <w:bCs/>
      <w:sz w:val="27"/>
      <w:szCs w:val="27"/>
      <w:lang w:eastAsia="ru-RU"/>
    </w:rPr>
  </w:style>
  <w:style w:type="paragraph" w:styleId="a3">
    <w:name w:val="Normal (Web)"/>
    <w:basedOn w:val="a"/>
    <w:uiPriority w:val="99"/>
    <w:semiHidden/>
    <w:rsid w:val="00345F89"/>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uiPriority w:val="99"/>
    <w:rsid w:val="00345F89"/>
    <w:rPr>
      <w:rFonts w:cs="Times New Roman"/>
    </w:rPr>
  </w:style>
  <w:style w:type="character" w:styleId="a4">
    <w:name w:val="Hyperlink"/>
    <w:uiPriority w:val="99"/>
    <w:semiHidden/>
    <w:rsid w:val="00345F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2828">
      <w:marLeft w:val="0"/>
      <w:marRight w:val="0"/>
      <w:marTop w:val="0"/>
      <w:marBottom w:val="0"/>
      <w:divBdr>
        <w:top w:val="none" w:sz="0" w:space="0" w:color="auto"/>
        <w:left w:val="none" w:sz="0" w:space="0" w:color="auto"/>
        <w:bottom w:val="none" w:sz="0" w:space="0" w:color="auto"/>
        <w:right w:val="none" w:sz="0" w:space="0" w:color="auto"/>
      </w:divBdr>
      <w:divsChild>
        <w:div w:id="147942827">
          <w:marLeft w:val="0"/>
          <w:marRight w:val="0"/>
          <w:marTop w:val="0"/>
          <w:marBottom w:val="0"/>
          <w:divBdr>
            <w:top w:val="none" w:sz="0" w:space="0" w:color="auto"/>
            <w:left w:val="none" w:sz="0" w:space="0" w:color="auto"/>
            <w:bottom w:val="none" w:sz="0" w:space="0" w:color="auto"/>
            <w:right w:val="none" w:sz="0" w:space="0" w:color="auto"/>
          </w:divBdr>
          <w:divsChild>
            <w:div w:id="147942826">
              <w:marLeft w:val="0"/>
              <w:marRight w:val="0"/>
              <w:marTop w:val="0"/>
              <w:marBottom w:val="0"/>
              <w:divBdr>
                <w:top w:val="none" w:sz="0" w:space="0" w:color="auto"/>
                <w:left w:val="none" w:sz="0" w:space="0" w:color="auto"/>
                <w:bottom w:val="none" w:sz="0" w:space="0" w:color="auto"/>
                <w:right w:val="none" w:sz="0" w:space="0" w:color="auto"/>
              </w:divBdr>
              <w:divsChild>
                <w:div w:id="1479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831">
      <w:marLeft w:val="0"/>
      <w:marRight w:val="0"/>
      <w:marTop w:val="0"/>
      <w:marBottom w:val="0"/>
      <w:divBdr>
        <w:top w:val="none" w:sz="0" w:space="0" w:color="auto"/>
        <w:left w:val="none" w:sz="0" w:space="0" w:color="auto"/>
        <w:bottom w:val="none" w:sz="0" w:space="0" w:color="auto"/>
        <w:right w:val="none" w:sz="0" w:space="0" w:color="auto"/>
      </w:divBdr>
      <w:divsChild>
        <w:div w:id="147942837">
          <w:marLeft w:val="0"/>
          <w:marRight w:val="0"/>
          <w:marTop w:val="0"/>
          <w:marBottom w:val="0"/>
          <w:divBdr>
            <w:top w:val="none" w:sz="0" w:space="0" w:color="auto"/>
            <w:left w:val="none" w:sz="0" w:space="0" w:color="auto"/>
            <w:bottom w:val="none" w:sz="0" w:space="0" w:color="auto"/>
            <w:right w:val="none" w:sz="0" w:space="0" w:color="auto"/>
          </w:divBdr>
          <w:divsChild>
            <w:div w:id="147942833">
              <w:marLeft w:val="0"/>
              <w:marRight w:val="0"/>
              <w:marTop w:val="0"/>
              <w:marBottom w:val="0"/>
              <w:divBdr>
                <w:top w:val="none" w:sz="0" w:space="0" w:color="auto"/>
                <w:left w:val="none" w:sz="0" w:space="0" w:color="auto"/>
                <w:bottom w:val="none" w:sz="0" w:space="0" w:color="auto"/>
                <w:right w:val="none" w:sz="0" w:space="0" w:color="auto"/>
              </w:divBdr>
              <w:divsChild>
                <w:div w:id="147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832">
      <w:marLeft w:val="0"/>
      <w:marRight w:val="0"/>
      <w:marTop w:val="0"/>
      <w:marBottom w:val="0"/>
      <w:divBdr>
        <w:top w:val="none" w:sz="0" w:space="0" w:color="auto"/>
        <w:left w:val="none" w:sz="0" w:space="0" w:color="auto"/>
        <w:bottom w:val="none" w:sz="0" w:space="0" w:color="auto"/>
        <w:right w:val="none" w:sz="0" w:space="0" w:color="auto"/>
      </w:divBdr>
      <w:divsChild>
        <w:div w:id="147942835">
          <w:marLeft w:val="0"/>
          <w:marRight w:val="0"/>
          <w:marTop w:val="0"/>
          <w:marBottom w:val="0"/>
          <w:divBdr>
            <w:top w:val="none" w:sz="0" w:space="0" w:color="auto"/>
            <w:left w:val="none" w:sz="0" w:space="0" w:color="auto"/>
            <w:bottom w:val="none" w:sz="0" w:space="0" w:color="auto"/>
            <w:right w:val="none" w:sz="0" w:space="0" w:color="auto"/>
          </w:divBdr>
          <w:divsChild>
            <w:div w:id="147942829">
              <w:marLeft w:val="0"/>
              <w:marRight w:val="0"/>
              <w:marTop w:val="0"/>
              <w:marBottom w:val="0"/>
              <w:divBdr>
                <w:top w:val="none" w:sz="0" w:space="0" w:color="auto"/>
                <w:left w:val="none" w:sz="0" w:space="0" w:color="auto"/>
                <w:bottom w:val="none" w:sz="0" w:space="0" w:color="auto"/>
                <w:right w:val="none" w:sz="0" w:space="0" w:color="auto"/>
              </w:divBdr>
              <w:divsChild>
                <w:div w:id="1479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838">
      <w:marLeft w:val="0"/>
      <w:marRight w:val="0"/>
      <w:marTop w:val="0"/>
      <w:marBottom w:val="0"/>
      <w:divBdr>
        <w:top w:val="none" w:sz="0" w:space="0" w:color="auto"/>
        <w:left w:val="none" w:sz="0" w:space="0" w:color="auto"/>
        <w:bottom w:val="none" w:sz="0" w:space="0" w:color="auto"/>
        <w:right w:val="none" w:sz="0" w:space="0" w:color="auto"/>
      </w:divBdr>
      <w:divsChild>
        <w:div w:id="147942840">
          <w:marLeft w:val="0"/>
          <w:marRight w:val="0"/>
          <w:marTop w:val="0"/>
          <w:marBottom w:val="0"/>
          <w:divBdr>
            <w:top w:val="none" w:sz="0" w:space="0" w:color="auto"/>
            <w:left w:val="none" w:sz="0" w:space="0" w:color="auto"/>
            <w:bottom w:val="none" w:sz="0" w:space="0" w:color="auto"/>
            <w:right w:val="none" w:sz="0" w:space="0" w:color="auto"/>
          </w:divBdr>
          <w:divsChild>
            <w:div w:id="147942836">
              <w:marLeft w:val="0"/>
              <w:marRight w:val="0"/>
              <w:marTop w:val="0"/>
              <w:marBottom w:val="0"/>
              <w:divBdr>
                <w:top w:val="none" w:sz="0" w:space="0" w:color="auto"/>
                <w:left w:val="none" w:sz="0" w:space="0" w:color="auto"/>
                <w:bottom w:val="none" w:sz="0" w:space="0" w:color="auto"/>
                <w:right w:val="none" w:sz="0" w:space="0" w:color="auto"/>
              </w:divBdr>
              <w:divsChild>
                <w:div w:id="1479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841">
      <w:marLeft w:val="0"/>
      <w:marRight w:val="0"/>
      <w:marTop w:val="0"/>
      <w:marBottom w:val="0"/>
      <w:divBdr>
        <w:top w:val="none" w:sz="0" w:space="0" w:color="auto"/>
        <w:left w:val="none" w:sz="0" w:space="0" w:color="auto"/>
        <w:bottom w:val="none" w:sz="0" w:space="0" w:color="auto"/>
        <w:right w:val="none" w:sz="0" w:space="0" w:color="auto"/>
      </w:divBdr>
      <w:divsChild>
        <w:div w:id="14794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1924</Words>
  <Characters>10968</Characters>
  <Application>Microsoft Macintosh Word</Application>
  <DocSecurity>0</DocSecurity>
  <Lines>91</Lines>
  <Paragraphs>25</Paragraphs>
  <ScaleCrop>false</ScaleCrop>
  <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Kaverina</dc:creator>
  <cp:keywords/>
  <dc:description/>
  <cp:lastModifiedBy>пользователь Microsoft Office</cp:lastModifiedBy>
  <cp:revision>5</cp:revision>
  <dcterms:created xsi:type="dcterms:W3CDTF">2021-03-16T18:16:00Z</dcterms:created>
  <dcterms:modified xsi:type="dcterms:W3CDTF">2021-04-18T06:58:00Z</dcterms:modified>
</cp:coreProperties>
</file>